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07" w:rsidRDefault="00C81307" w:rsidP="00C81307">
      <w:pPr>
        <w:spacing w:before="280" w:after="280" w:line="240" w:lineRule="auto"/>
        <w:jc w:val="center"/>
        <w:rPr>
          <w:rFonts w:ascii="Century Gothic" w:hAnsi="Century Gothic" w:cs="Times New Roman"/>
          <w:b/>
          <w:bCs/>
          <w:color w:val="365F91"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2966636</wp:posOffset>
            </wp:positionH>
            <wp:positionV relativeFrom="paragraph">
              <wp:posOffset>40485</wp:posOffset>
            </wp:positionV>
            <wp:extent cx="826339" cy="854015"/>
            <wp:effectExtent l="1905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8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1707180</wp:posOffset>
            </wp:positionH>
            <wp:positionV relativeFrom="paragraph">
              <wp:posOffset>23231</wp:posOffset>
            </wp:positionV>
            <wp:extent cx="816442" cy="836762"/>
            <wp:effectExtent l="19050" t="0" r="2708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42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307" w:rsidRDefault="00C81307" w:rsidP="00C81307">
      <w:pPr>
        <w:spacing w:before="280" w:after="280" w:line="240" w:lineRule="auto"/>
        <w:jc w:val="center"/>
        <w:rPr>
          <w:rFonts w:ascii="Century Gothic" w:hAnsi="Century Gothic" w:cs="Times New Roman"/>
          <w:b/>
          <w:bCs/>
          <w:color w:val="365F91"/>
          <w:sz w:val="44"/>
          <w:szCs w:val="44"/>
        </w:rPr>
      </w:pPr>
    </w:p>
    <w:p w:rsidR="00C81307" w:rsidRPr="00C81307" w:rsidRDefault="00C81307" w:rsidP="00C81307">
      <w:pPr>
        <w:spacing w:before="280" w:after="280" w:line="240" w:lineRule="auto"/>
        <w:jc w:val="center"/>
        <w:rPr>
          <w:rFonts w:ascii="Century Gothic" w:hAnsi="Century Gothic" w:cs="Times New Roman"/>
          <w:b/>
          <w:bCs/>
          <w:color w:val="365F91"/>
          <w:sz w:val="44"/>
          <w:szCs w:val="44"/>
        </w:rPr>
      </w:pPr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 xml:space="preserve">Séminaire de clôture du projet </w:t>
      </w:r>
      <w:proofErr w:type="spellStart"/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>Tempus</w:t>
      </w:r>
      <w:proofErr w:type="spellEnd"/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 xml:space="preserve"> </w:t>
      </w:r>
      <w:proofErr w:type="spellStart"/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>ISTe’Mag</w:t>
      </w:r>
      <w:proofErr w:type="spellEnd"/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 xml:space="preserve"> </w:t>
      </w:r>
    </w:p>
    <w:p w:rsidR="00C81307" w:rsidRDefault="00C81307" w:rsidP="00C81307">
      <w:pPr>
        <w:spacing w:line="240" w:lineRule="auto"/>
        <w:jc w:val="center"/>
        <w:rPr>
          <w:rFonts w:ascii="Century Gothic" w:hAnsi="Century Gothic" w:cs="Century Gothic"/>
          <w:b/>
          <w:bCs/>
          <w:color w:val="365F91"/>
          <w:sz w:val="44"/>
          <w:szCs w:val="44"/>
        </w:rPr>
      </w:pPr>
      <w:r>
        <w:rPr>
          <w:rFonts w:ascii="Century Gothic" w:hAnsi="Century Gothic" w:cs="Times New Roman"/>
          <w:b/>
          <w:bCs/>
          <w:color w:val="365F91"/>
          <w:sz w:val="28"/>
          <w:szCs w:val="28"/>
        </w:rPr>
        <w:t xml:space="preserve">&lt;&lt; Optimisation de l'accès à l’Information Scientifique et Technique dans les Universités du Maghreb &gt;&gt; </w:t>
      </w:r>
    </w:p>
    <w:p w:rsidR="00C81307" w:rsidRDefault="00C81307" w:rsidP="00C81307">
      <w:pPr>
        <w:spacing w:line="240" w:lineRule="auto"/>
        <w:jc w:val="center"/>
        <w:rPr>
          <w:rFonts w:ascii="Century Gothic" w:hAnsi="Century Gothic" w:cs="Century Gothic"/>
          <w:b/>
          <w:bCs/>
          <w:color w:val="365F91"/>
          <w:sz w:val="44"/>
          <w:szCs w:val="44"/>
        </w:rPr>
      </w:pPr>
    </w:p>
    <w:p w:rsidR="00C81307" w:rsidRPr="00C81307" w:rsidRDefault="00C81307" w:rsidP="00C81307">
      <w:pPr>
        <w:jc w:val="center"/>
        <w:rPr>
          <w:rFonts w:ascii="Century Gothic" w:hAnsi="Century Gothic" w:cs="Century Gothic"/>
          <w:sz w:val="24"/>
          <w:szCs w:val="24"/>
        </w:rPr>
      </w:pPr>
      <w:r w:rsidRPr="00E84422">
        <w:rPr>
          <w:rFonts w:ascii="Century Gothic" w:hAnsi="Century Gothic" w:cs="Century Gothic"/>
          <w:b/>
          <w:bCs/>
          <w:sz w:val="24"/>
          <w:szCs w:val="24"/>
        </w:rPr>
        <w:t xml:space="preserve">L’Université M’Hamed </w:t>
      </w:r>
      <w:proofErr w:type="spellStart"/>
      <w:r w:rsidRPr="00E84422">
        <w:rPr>
          <w:rFonts w:ascii="Century Gothic" w:hAnsi="Century Gothic" w:cs="Century Gothic"/>
          <w:b/>
          <w:bCs/>
          <w:sz w:val="24"/>
          <w:szCs w:val="24"/>
        </w:rPr>
        <w:t>Bougara</w:t>
      </w:r>
      <w:proofErr w:type="spellEnd"/>
      <w:r w:rsidRPr="00E84422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E84422">
        <w:rPr>
          <w:rFonts w:ascii="Century Gothic" w:hAnsi="Century Gothic" w:cs="Century Gothic"/>
          <w:b/>
          <w:bCs/>
          <w:sz w:val="24"/>
          <w:szCs w:val="24"/>
        </w:rPr>
        <w:t>Boumerdès</w:t>
      </w:r>
      <w:proofErr w:type="spellEnd"/>
      <w:r w:rsidRPr="00C81307">
        <w:rPr>
          <w:rFonts w:ascii="Century Gothic" w:hAnsi="Century Gothic" w:cs="Century Gothic"/>
          <w:sz w:val="24"/>
          <w:szCs w:val="24"/>
        </w:rPr>
        <w:t xml:space="preserve"> (Coordinatrice nationale et maghrébine du projet) </w:t>
      </w:r>
      <w:r w:rsidRPr="00C81307">
        <w:rPr>
          <w:rFonts w:ascii="Century Gothic" w:hAnsi="Century Gothic" w:cs="Times New Roman"/>
          <w:sz w:val="24"/>
          <w:szCs w:val="24"/>
        </w:rPr>
        <w:t>organise</w:t>
      </w:r>
      <w:r w:rsidRPr="00C81307">
        <w:rPr>
          <w:rFonts w:ascii="Century Gothic" w:hAnsi="Century Gothic" w:cs="Century Gothic"/>
          <w:sz w:val="24"/>
          <w:szCs w:val="24"/>
        </w:rPr>
        <w:t xml:space="preserve"> en collaboration avec le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CERIST</w:t>
      </w:r>
      <w:r w:rsidRPr="00C81307">
        <w:rPr>
          <w:rFonts w:ascii="Century Gothic" w:hAnsi="Century Gothic" w:cs="Century Gothic"/>
          <w:sz w:val="24"/>
          <w:szCs w:val="24"/>
        </w:rPr>
        <w:t xml:space="preserve"> (partenaire du projet)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Dimanche</w:t>
      </w:r>
      <w:r w:rsidR="00E84422" w:rsidRPr="00E84422">
        <w:rPr>
          <w:rFonts w:ascii="Century Gothic" w:hAnsi="Century Gothic" w:cs="Century Gothic"/>
          <w:b/>
          <w:bCs/>
          <w:sz w:val="24"/>
          <w:szCs w:val="24"/>
        </w:rPr>
        <w:t>, le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 xml:space="preserve"> 15 Juin 2014</w:t>
      </w:r>
      <w:r w:rsidRPr="00C81307">
        <w:rPr>
          <w:rFonts w:ascii="Century Gothic" w:hAnsi="Century Gothic" w:cs="Century Gothic"/>
          <w:sz w:val="24"/>
          <w:szCs w:val="24"/>
        </w:rPr>
        <w:t xml:space="preserve">, au siège du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CERIST</w:t>
      </w:r>
      <w:r w:rsidRPr="00C81307">
        <w:rPr>
          <w:rFonts w:ascii="Century Gothic" w:hAnsi="Century Gothic" w:cs="Century Gothic"/>
          <w:sz w:val="24"/>
          <w:szCs w:val="24"/>
        </w:rPr>
        <w:t xml:space="preserve"> à Ben </w:t>
      </w:r>
      <w:proofErr w:type="spellStart"/>
      <w:r w:rsidRPr="00C81307">
        <w:rPr>
          <w:rFonts w:ascii="Century Gothic" w:hAnsi="Century Gothic" w:cs="Century Gothic"/>
          <w:sz w:val="24"/>
          <w:szCs w:val="24"/>
        </w:rPr>
        <w:t>Aknoun</w:t>
      </w:r>
      <w:proofErr w:type="spellEnd"/>
      <w:r w:rsidRPr="00C81307">
        <w:rPr>
          <w:rFonts w:ascii="Century Gothic" w:hAnsi="Century Gothic" w:cs="Century Gothic"/>
          <w:sz w:val="24"/>
          <w:szCs w:val="24"/>
        </w:rPr>
        <w:t xml:space="preserve">,  </w:t>
      </w:r>
      <w:r w:rsidRPr="00C81307">
        <w:rPr>
          <w:rFonts w:ascii="Century Gothic" w:hAnsi="Century Gothic" w:cs="Times New Roman"/>
          <w:sz w:val="24"/>
          <w:szCs w:val="24"/>
        </w:rPr>
        <w:t xml:space="preserve">le séminaire de clôture du projet </w:t>
      </w:r>
      <w:proofErr w:type="spellStart"/>
      <w:r w:rsidRPr="00E84422">
        <w:rPr>
          <w:rFonts w:ascii="Century Gothic" w:hAnsi="Century Gothic" w:cs="Times New Roman"/>
          <w:b/>
          <w:bCs/>
          <w:sz w:val="24"/>
          <w:szCs w:val="24"/>
        </w:rPr>
        <w:t>Tempus</w:t>
      </w:r>
      <w:proofErr w:type="spellEnd"/>
      <w:r w:rsidRPr="00E84422">
        <w:rPr>
          <w:rFonts w:ascii="Century Gothic" w:hAnsi="Century Gothic" w:cs="Times New Roman"/>
          <w:b/>
          <w:bCs/>
          <w:sz w:val="24"/>
          <w:szCs w:val="24"/>
        </w:rPr>
        <w:t xml:space="preserve"> — </w:t>
      </w:r>
      <w:proofErr w:type="spellStart"/>
      <w:r w:rsidRPr="00E84422">
        <w:rPr>
          <w:rFonts w:ascii="Century Gothic" w:hAnsi="Century Gothic" w:cs="Times New Roman"/>
          <w:b/>
          <w:bCs/>
          <w:sz w:val="24"/>
          <w:szCs w:val="24"/>
        </w:rPr>
        <w:t>ISTeMag</w:t>
      </w:r>
      <w:proofErr w:type="spellEnd"/>
      <w:r w:rsidRPr="00C81307">
        <w:rPr>
          <w:rFonts w:ascii="Century Gothic" w:hAnsi="Century Gothic" w:cs="Times New Roman"/>
          <w:sz w:val="24"/>
          <w:szCs w:val="24"/>
        </w:rPr>
        <w:t xml:space="preserve"> sous le thème : «Bilan final du projet </w:t>
      </w:r>
      <w:proofErr w:type="spellStart"/>
      <w:r w:rsidRPr="00E84422">
        <w:rPr>
          <w:rFonts w:ascii="Century Gothic" w:hAnsi="Century Gothic" w:cs="Times New Roman"/>
          <w:b/>
          <w:bCs/>
          <w:sz w:val="24"/>
          <w:szCs w:val="24"/>
        </w:rPr>
        <w:t>ISTeMag</w:t>
      </w:r>
      <w:proofErr w:type="spellEnd"/>
      <w:r w:rsidRPr="00C81307">
        <w:rPr>
          <w:rFonts w:ascii="Century Gothic" w:hAnsi="Century Gothic" w:cs="Times New Roman"/>
          <w:sz w:val="24"/>
          <w:szCs w:val="24"/>
        </w:rPr>
        <w:t xml:space="preserve"> et </w:t>
      </w:r>
      <w:r w:rsidRPr="00E84422">
        <w:rPr>
          <w:rFonts w:ascii="Century Gothic" w:hAnsi="Century Gothic" w:cs="Century Gothic"/>
          <w:b/>
          <w:bCs/>
          <w:i/>
          <w:iCs/>
          <w:sz w:val="24"/>
          <w:szCs w:val="24"/>
        </w:rPr>
        <w:t>Signature de la Charte de pérennité du projet</w:t>
      </w:r>
      <w:r w:rsidRPr="00C81307">
        <w:rPr>
          <w:rFonts w:ascii="Century Gothic" w:hAnsi="Century Gothic" w:cs="Times New Roman"/>
          <w:sz w:val="24"/>
          <w:szCs w:val="24"/>
        </w:rPr>
        <w:t xml:space="preserve">». </w:t>
      </w:r>
      <w:r w:rsidRPr="00C81307">
        <w:rPr>
          <w:rFonts w:ascii="Century Gothic" w:hAnsi="Century Gothic" w:cs="Century Gothic"/>
          <w:sz w:val="24"/>
          <w:szCs w:val="24"/>
        </w:rPr>
        <w:t xml:space="preserve">L’ouverture officielle est prévue à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09h30</w:t>
      </w:r>
      <w:r w:rsidRPr="00C81307">
        <w:rPr>
          <w:rFonts w:ascii="Century Gothic" w:hAnsi="Century Gothic" w:cs="Century Gothic"/>
          <w:sz w:val="24"/>
          <w:szCs w:val="24"/>
        </w:rPr>
        <w:t>.</w:t>
      </w:r>
    </w:p>
    <w:p w:rsidR="00C81307" w:rsidRDefault="00C81307" w:rsidP="00C81307">
      <w:pPr>
        <w:spacing w:line="240" w:lineRule="auto"/>
        <w:jc w:val="center"/>
        <w:rPr>
          <w:rFonts w:ascii="Century Gothic" w:hAnsi="Century Gothic" w:cs="Century Gothic"/>
          <w:b/>
          <w:bCs/>
          <w:color w:val="E36C0A"/>
        </w:rPr>
      </w:pPr>
    </w:p>
    <w:p w:rsidR="00000000" w:rsidRPr="00C81307" w:rsidRDefault="00C81307">
      <w:pPr>
        <w:rPr>
          <w:rFonts w:ascii="Century Gothic" w:hAnsi="Century Gothic"/>
          <w:i/>
          <w:iCs/>
          <w:sz w:val="24"/>
          <w:szCs w:val="24"/>
        </w:rPr>
      </w:pPr>
      <w:r w:rsidRPr="00C81307">
        <w:rPr>
          <w:rFonts w:ascii="Century Gothic" w:hAnsi="Century Gothic"/>
          <w:b/>
          <w:bCs/>
          <w:i/>
          <w:iCs/>
          <w:sz w:val="24"/>
          <w:szCs w:val="24"/>
        </w:rPr>
        <w:t>NB :</w:t>
      </w:r>
      <w:r w:rsidRPr="00C81307">
        <w:rPr>
          <w:rFonts w:ascii="Century Gothic" w:hAnsi="Century Gothic"/>
          <w:i/>
          <w:iCs/>
          <w:sz w:val="24"/>
          <w:szCs w:val="24"/>
        </w:rPr>
        <w:t xml:space="preserve"> Pour plus amples informations, consultez le communiqué le presse.</w:t>
      </w:r>
    </w:p>
    <w:sectPr w:rsidR="00000000" w:rsidRPr="00C8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1307"/>
    <w:rsid w:val="00C81307"/>
    <w:rsid w:val="00E8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81307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8130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Paragraphedeliste">
    <w:name w:val="List Paragraph"/>
    <w:basedOn w:val="Normal"/>
    <w:qFormat/>
    <w:rsid w:val="00C81307"/>
    <w:pPr>
      <w:suppressAutoHyphens/>
      <w:ind w:left="720"/>
    </w:pPr>
    <w:rPr>
      <w:rFonts w:ascii="Calibri" w:eastAsia="Times New Roman" w:hAnsi="Calibri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zerari</dc:creator>
  <cp:keywords/>
  <dc:description/>
  <cp:lastModifiedBy>zerari</cp:lastModifiedBy>
  <cp:revision>3</cp:revision>
  <dcterms:created xsi:type="dcterms:W3CDTF">2014-06-10T10:03:00Z</dcterms:created>
  <dcterms:modified xsi:type="dcterms:W3CDTF">2014-06-10T10:09:00Z</dcterms:modified>
</cp:coreProperties>
</file>